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2B0FB8" w:rsidP="00664407">
            <w:pPr>
              <w:rPr>
                <w:sz w:val="28"/>
                <w:szCs w:val="28"/>
              </w:rPr>
            </w:pPr>
            <w:proofErr w:type="gramStart"/>
            <w:r w:rsidRPr="002B0FB8">
              <w:rPr>
                <w:sz w:val="28"/>
                <w:szCs w:val="28"/>
              </w:rPr>
              <w:t>Утвержден</w:t>
            </w:r>
            <w:proofErr w:type="gramEnd"/>
            <w:r w:rsidRPr="002B0FB8">
              <w:rPr>
                <w:sz w:val="28"/>
                <w:szCs w:val="28"/>
              </w:rPr>
              <w:t xml:space="preserve"> приказом</w:t>
            </w:r>
          </w:p>
          <w:p w:rsidR="00B530CC" w:rsidRDefault="00B530CC" w:rsidP="00664407">
            <w:pPr>
              <w:rPr>
                <w:i/>
                <w:sz w:val="28"/>
                <w:szCs w:val="28"/>
                <w:lang w:val="kk-KZ"/>
              </w:rPr>
            </w:pPr>
            <w:bookmarkStart w:id="0" w:name="_GoBack"/>
            <w:bookmarkEnd w:id="0"/>
          </w:p>
        </w:tc>
      </w:tr>
    </w:tbl>
    <w:p w:rsidR="00B530CC" w:rsidRDefault="00B530CC" w:rsidP="00B530C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включения систем водоснабжения населенных пунктов в перечень систем водоснабжения, стоимость </w:t>
      </w:r>
      <w:proofErr w:type="gramStart"/>
      <w:r>
        <w:rPr>
          <w:b/>
          <w:sz w:val="28"/>
          <w:szCs w:val="28"/>
        </w:rPr>
        <w:t>услуг</w:t>
      </w:r>
      <w:proofErr w:type="gramEnd"/>
      <w:r>
        <w:rPr>
          <w:b/>
          <w:sz w:val="28"/>
          <w:szCs w:val="28"/>
        </w:rPr>
        <w:t xml:space="preserve"> по подаче питьевой воды которых подлежит субсидированию</w:t>
      </w:r>
    </w:p>
    <w:p w:rsidR="00B530CC" w:rsidRDefault="00B530CC" w:rsidP="00B530CC">
      <w:pPr>
        <w:ind w:firstLine="709"/>
        <w:jc w:val="center"/>
        <w:rPr>
          <w:sz w:val="28"/>
          <w:szCs w:val="28"/>
        </w:rPr>
      </w:pPr>
    </w:p>
    <w:p w:rsidR="00B530CC" w:rsidRDefault="00B530CC" w:rsidP="00B530CC">
      <w:pPr>
        <w:ind w:firstLine="709"/>
        <w:jc w:val="center"/>
        <w:rPr>
          <w:sz w:val="28"/>
          <w:szCs w:val="28"/>
        </w:rPr>
      </w:pPr>
    </w:p>
    <w:p w:rsidR="00B530CC" w:rsidRDefault="00B530CC" w:rsidP="00B530CC">
      <w:pPr>
        <w:pStyle w:val="ab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pacing w:val="1"/>
          <w:sz w:val="28"/>
          <w:szCs w:val="28"/>
          <w:shd w:val="clear" w:color="auto" w:fill="FFFFFF"/>
          <w:lang w:val="ru-RU" w:eastAsia="ru-RU"/>
        </w:rPr>
        <w:t xml:space="preserve">1. Настоящие </w:t>
      </w:r>
      <w:r>
        <w:rPr>
          <w:sz w:val="28"/>
          <w:szCs w:val="28"/>
          <w:lang w:val="ru-RU"/>
        </w:rPr>
        <w:t xml:space="preserve">Критерии включения систем водоснабжения населенных пунктов в перечень систем водоснабжения, стоимость </w:t>
      </w:r>
      <w:proofErr w:type="gramStart"/>
      <w:r>
        <w:rPr>
          <w:sz w:val="28"/>
          <w:szCs w:val="28"/>
          <w:lang w:val="ru-RU"/>
        </w:rPr>
        <w:t>услуг</w:t>
      </w:r>
      <w:proofErr w:type="gramEnd"/>
      <w:r>
        <w:rPr>
          <w:sz w:val="28"/>
          <w:szCs w:val="28"/>
          <w:lang w:val="ru-RU"/>
        </w:rPr>
        <w:t xml:space="preserve"> по подаче питьевой воды которых подлежит субсидированию</w:t>
      </w:r>
      <w:r>
        <w:rPr>
          <w:spacing w:val="1"/>
          <w:sz w:val="28"/>
          <w:szCs w:val="28"/>
          <w:shd w:val="clear" w:color="auto" w:fill="FFFFFF"/>
          <w:lang w:val="ru-RU" w:eastAsia="ru-RU"/>
        </w:rPr>
        <w:t xml:space="preserve"> (далее - Критерии) разработаны в соответствии с подпунктом 6 статьи 25 Водного Кодекса Республики Казахстан (далее – Водный кодекс) и определяют алгоритм включения групповых и локальных систем водоснабжения, осуществляющих водоснабжение населенных пунктов в Перечень систем водоснабжения, </w:t>
      </w:r>
      <w:r>
        <w:rPr>
          <w:sz w:val="28"/>
          <w:szCs w:val="28"/>
          <w:lang w:val="ru-RU"/>
        </w:rPr>
        <w:t xml:space="preserve">стоимость услуг по подаче питьевой воды, </w:t>
      </w:r>
      <w:proofErr w:type="gramStart"/>
      <w:r>
        <w:rPr>
          <w:sz w:val="28"/>
          <w:szCs w:val="28"/>
          <w:lang w:val="ru-RU"/>
        </w:rPr>
        <w:t>которых</w:t>
      </w:r>
      <w:proofErr w:type="gramEnd"/>
      <w:r>
        <w:rPr>
          <w:sz w:val="28"/>
          <w:szCs w:val="28"/>
          <w:lang w:val="ru-RU"/>
        </w:rPr>
        <w:t xml:space="preserve"> подлежит субсидированию</w:t>
      </w:r>
      <w:r>
        <w:rPr>
          <w:spacing w:val="1"/>
          <w:sz w:val="28"/>
          <w:szCs w:val="28"/>
          <w:shd w:val="clear" w:color="auto" w:fill="FFFFFF"/>
          <w:lang w:val="ru-RU" w:eastAsia="ru-RU"/>
        </w:rPr>
        <w:t xml:space="preserve"> для удешевления стоимости питьевой воды населению (далее </w:t>
      </w:r>
      <w:r>
        <w:rPr>
          <w:sz w:val="28"/>
          <w:szCs w:val="28"/>
          <w:lang w:val="ru-RU"/>
        </w:rPr>
        <w:t>–</w:t>
      </w:r>
      <w:r>
        <w:rPr>
          <w:spacing w:val="1"/>
          <w:sz w:val="28"/>
          <w:szCs w:val="28"/>
          <w:shd w:val="clear" w:color="auto" w:fill="FFFFFF"/>
          <w:lang w:val="ru-RU" w:eastAsia="ru-RU"/>
        </w:rPr>
        <w:t xml:space="preserve"> Перечень)</w:t>
      </w:r>
      <w:r>
        <w:rPr>
          <w:sz w:val="28"/>
          <w:szCs w:val="28"/>
          <w:lang w:val="ru-RU"/>
        </w:rPr>
        <w:t xml:space="preserve">. </w:t>
      </w:r>
    </w:p>
    <w:p w:rsidR="00B530CC" w:rsidRDefault="00B530CC" w:rsidP="00B530CC">
      <w:pPr>
        <w:tabs>
          <w:tab w:val="right" w:pos="974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</w:t>
      </w:r>
      <w:proofErr w:type="spellStart"/>
      <w:r>
        <w:rPr>
          <w:sz w:val="28"/>
          <w:szCs w:val="28"/>
        </w:rPr>
        <w:t>настоящ</w:t>
      </w:r>
      <w:proofErr w:type="spellEnd"/>
      <w:r>
        <w:rPr>
          <w:sz w:val="28"/>
          <w:szCs w:val="28"/>
          <w:lang w:val="kk-KZ"/>
        </w:rPr>
        <w:t>их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Критери</w:t>
      </w:r>
      <w:proofErr w:type="spellEnd"/>
      <w:r>
        <w:rPr>
          <w:sz w:val="28"/>
          <w:szCs w:val="28"/>
          <w:lang w:val="kk-KZ"/>
        </w:rPr>
        <w:t>ях</w:t>
      </w:r>
      <w:r>
        <w:rPr>
          <w:sz w:val="28"/>
          <w:szCs w:val="28"/>
        </w:rPr>
        <w:t xml:space="preserve"> используются следующие понятия: </w:t>
      </w:r>
      <w:bookmarkStart w:id="1" w:name="z28"/>
      <w:bookmarkEnd w:id="1"/>
    </w:p>
    <w:p w:rsidR="00B530CC" w:rsidRDefault="00B530CC" w:rsidP="00B530CC">
      <w:pPr>
        <w:tabs>
          <w:tab w:val="right" w:pos="974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администратор – определяемое </w:t>
      </w:r>
      <w:proofErr w:type="spellStart"/>
      <w:r>
        <w:rPr>
          <w:sz w:val="28"/>
          <w:szCs w:val="28"/>
        </w:rPr>
        <w:t>акимом</w:t>
      </w:r>
      <w:proofErr w:type="spellEnd"/>
      <w:r>
        <w:rPr>
          <w:sz w:val="28"/>
          <w:szCs w:val="28"/>
        </w:rPr>
        <w:t xml:space="preserve"> области структурное подразделение местного исполнительного органа области, </w:t>
      </w:r>
      <w:proofErr w:type="spellStart"/>
      <w:r>
        <w:rPr>
          <w:sz w:val="28"/>
          <w:szCs w:val="28"/>
        </w:rPr>
        <w:t>курирующе</w:t>
      </w:r>
      <w:proofErr w:type="spellEnd"/>
      <w:r>
        <w:rPr>
          <w:sz w:val="28"/>
          <w:szCs w:val="28"/>
          <w:lang w:val="kk-KZ"/>
        </w:rPr>
        <w:t>го</w:t>
      </w:r>
      <w:r>
        <w:rPr>
          <w:sz w:val="28"/>
          <w:szCs w:val="28"/>
        </w:rPr>
        <w:t xml:space="preserve"> сферу жилищно-коммунальных отношений;</w:t>
      </w:r>
    </w:p>
    <w:p w:rsidR="00B530CC" w:rsidRDefault="00B530CC" w:rsidP="00B530CC">
      <w:pPr>
        <w:tabs>
          <w:tab w:val="right" w:pos="974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водопотребитель</w:t>
      </w:r>
      <w:proofErr w:type="spellEnd"/>
      <w:r>
        <w:rPr>
          <w:sz w:val="28"/>
          <w:szCs w:val="28"/>
        </w:rPr>
        <w:t xml:space="preserve"> – физическое или юридическое лицо, пользующееся услугами водохозяйственных организаций по подаче воды или водопользователей либо потребляющее воду из водных объектов в порядке общего водопользования;</w:t>
      </w:r>
    </w:p>
    <w:p w:rsidR="00B530CC" w:rsidRDefault="00B530CC" w:rsidP="00B530CC">
      <w:pPr>
        <w:tabs>
          <w:tab w:val="right" w:pos="974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организация по водоснабжению и (или) водоотведению – водохозяйственная организация, осуществляющая эксплуатацию систем водоснабжения и водоотведения в населенных пунктах;</w:t>
      </w:r>
    </w:p>
    <w:p w:rsidR="00B530CC" w:rsidRDefault="00B530CC" w:rsidP="00B530CC">
      <w:pPr>
        <w:tabs>
          <w:tab w:val="right" w:pos="9747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4) прибор учета воды – техническое средство для измерения объема воды (питьевой, технической, сточной и других видов вод), имеющее нормированные метрологические характеристики, воспроизводящее и хранящее единицу физической величины в течение определенного интервала времени, разрешенное к применению для коммерческого учета воды в порядке, установленном законодательством Республики Казахстан;</w:t>
      </w:r>
      <w:proofErr w:type="gramEnd"/>
    </w:p>
    <w:p w:rsidR="00B530CC" w:rsidRDefault="00B530CC" w:rsidP="00B530CC">
      <w:pPr>
        <w:tabs>
          <w:tab w:val="right" w:pos="974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>
        <w:rPr>
          <w:spacing w:val="1"/>
          <w:sz w:val="28"/>
          <w:szCs w:val="28"/>
          <w:shd w:val="clear" w:color="auto" w:fill="FFFFFF"/>
        </w:rPr>
        <w:t xml:space="preserve">размер платы – установленная плата для населения за один кубический метр поданной питьевой воды из систем водоснабжения, </w:t>
      </w:r>
      <w:r>
        <w:rPr>
          <w:sz w:val="28"/>
          <w:szCs w:val="28"/>
        </w:rPr>
        <w:t>включенных в перечень систем водоснабжения, стоимость услуг по подаче питьевой воды которых подлежит субсидированию</w:t>
      </w:r>
      <w:r>
        <w:rPr>
          <w:spacing w:val="1"/>
          <w:sz w:val="28"/>
          <w:szCs w:val="28"/>
          <w:shd w:val="clear" w:color="auto" w:fill="FFFFFF"/>
        </w:rPr>
        <w:t xml:space="preserve">, по </w:t>
      </w:r>
      <w:proofErr w:type="gramStart"/>
      <w:r>
        <w:rPr>
          <w:spacing w:val="1"/>
          <w:sz w:val="28"/>
          <w:szCs w:val="28"/>
          <w:shd w:val="clear" w:color="auto" w:fill="FFFFFF"/>
        </w:rPr>
        <w:t>перечням</w:t>
      </w:r>
      <w:proofErr w:type="gramEnd"/>
      <w:r>
        <w:rPr>
          <w:spacing w:val="1"/>
          <w:sz w:val="28"/>
          <w:szCs w:val="28"/>
          <w:shd w:val="clear" w:color="auto" w:fill="FFFFFF"/>
        </w:rPr>
        <w:t xml:space="preserve"> утвержденным местными исполнительными органами областей</w:t>
      </w:r>
      <w:r>
        <w:rPr>
          <w:sz w:val="28"/>
          <w:szCs w:val="28"/>
        </w:rPr>
        <w:t>;</w:t>
      </w:r>
    </w:p>
    <w:p w:rsidR="00B530CC" w:rsidRDefault="00B530CC" w:rsidP="00B530CC">
      <w:pPr>
        <w:tabs>
          <w:tab w:val="right" w:pos="9747"/>
        </w:tabs>
        <w:ind w:firstLine="709"/>
        <w:jc w:val="both"/>
        <w:rPr>
          <w:sz w:val="28"/>
          <w:szCs w:val="28"/>
        </w:rPr>
      </w:pPr>
      <w:r>
        <w:rPr>
          <w:spacing w:val="1"/>
          <w:sz w:val="28"/>
          <w:szCs w:val="28"/>
          <w:shd w:val="clear" w:color="auto" w:fill="FFFFFF"/>
          <w:lang w:val="kk-KZ"/>
        </w:rPr>
        <w:t>6</w:t>
      </w:r>
      <w:r>
        <w:rPr>
          <w:spacing w:val="1"/>
          <w:sz w:val="28"/>
          <w:szCs w:val="28"/>
          <w:shd w:val="clear" w:color="auto" w:fill="FFFFFF"/>
        </w:rPr>
        <w:t xml:space="preserve">) </w:t>
      </w:r>
      <w:r>
        <w:rPr>
          <w:sz w:val="28"/>
          <w:szCs w:val="28"/>
        </w:rPr>
        <w:t>тариф - денежное выражение стоимости регулируемой услуги.</w:t>
      </w:r>
    </w:p>
    <w:p w:rsidR="00B530CC" w:rsidRDefault="00B530CC" w:rsidP="00B530CC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bookmarkStart w:id="2" w:name="z27"/>
      <w:bookmarkEnd w:id="2"/>
      <w:r>
        <w:rPr>
          <w:spacing w:val="1"/>
          <w:sz w:val="28"/>
          <w:szCs w:val="28"/>
          <w:shd w:val="clear" w:color="auto" w:fill="FFFFFF"/>
        </w:rPr>
        <w:t xml:space="preserve">3. Организация по водоснабжению и (или) водоотведению для включения систем водоснабжения в </w:t>
      </w:r>
      <w:r>
        <w:rPr>
          <w:sz w:val="28"/>
          <w:szCs w:val="28"/>
        </w:rPr>
        <w:t>Перечень</w:t>
      </w:r>
      <w:r>
        <w:rPr>
          <w:spacing w:val="1"/>
          <w:sz w:val="28"/>
          <w:szCs w:val="28"/>
          <w:shd w:val="clear" w:color="auto" w:fill="FFFFFF"/>
        </w:rPr>
        <w:t>, представляет администратору заявку с приложением следующих документов:</w:t>
      </w:r>
    </w:p>
    <w:p w:rsidR="00B530CC" w:rsidRDefault="00B530CC" w:rsidP="00B530CC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spacing w:val="1"/>
          <w:sz w:val="28"/>
          <w:szCs w:val="28"/>
          <w:shd w:val="clear" w:color="auto" w:fill="FFFFFF"/>
        </w:rPr>
        <w:t xml:space="preserve">1) копии приказа территориального департамента уполномоченного органа в сфере естественных монополий о включении организации по </w:t>
      </w:r>
      <w:r>
        <w:rPr>
          <w:spacing w:val="1"/>
          <w:sz w:val="28"/>
          <w:szCs w:val="28"/>
          <w:shd w:val="clear" w:color="auto" w:fill="FFFFFF"/>
        </w:rPr>
        <w:lastRenderedPageBreak/>
        <w:t>водоснабжению и (или) водоотведению в местный раздел естественных монополий;</w:t>
      </w:r>
    </w:p>
    <w:p w:rsidR="00B530CC" w:rsidRDefault="00B530CC" w:rsidP="00B530CC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spacing w:val="1"/>
          <w:sz w:val="28"/>
          <w:szCs w:val="28"/>
          <w:shd w:val="clear" w:color="auto" w:fill="FFFFFF"/>
        </w:rPr>
        <w:t>2) копии приказа территориального департамента уполномоченного органа в сфере естественных монополий об утверждении тарифа по подаче питьевой воды;</w:t>
      </w:r>
    </w:p>
    <w:p w:rsidR="00B530CC" w:rsidRDefault="00B530CC" w:rsidP="00B530CC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spacing w:val="1"/>
          <w:sz w:val="28"/>
          <w:szCs w:val="28"/>
          <w:shd w:val="clear" w:color="auto" w:fill="FFFFFF"/>
        </w:rPr>
        <w:t xml:space="preserve">3) </w:t>
      </w:r>
      <w:r>
        <w:rPr>
          <w:spacing w:val="1"/>
          <w:sz w:val="28"/>
          <w:szCs w:val="28"/>
          <w:shd w:val="clear" w:color="auto" w:fill="FFFFFF"/>
          <w:lang w:val="kk-KZ"/>
        </w:rPr>
        <w:t>а</w:t>
      </w:r>
      <w:proofErr w:type="spellStart"/>
      <w:r>
        <w:rPr>
          <w:spacing w:val="1"/>
          <w:sz w:val="28"/>
          <w:szCs w:val="28"/>
          <w:shd w:val="clear" w:color="auto" w:fill="FFFFFF"/>
        </w:rPr>
        <w:t>нализ</w:t>
      </w:r>
      <w:proofErr w:type="spellEnd"/>
      <w:r>
        <w:rPr>
          <w:spacing w:val="1"/>
          <w:sz w:val="28"/>
          <w:szCs w:val="28"/>
          <w:shd w:val="clear" w:color="auto" w:fill="FFFFFF"/>
        </w:rPr>
        <w:t xml:space="preserve"> собираемости финансовых средств по оплате </w:t>
      </w:r>
      <w:proofErr w:type="spellStart"/>
      <w:r>
        <w:rPr>
          <w:spacing w:val="1"/>
          <w:sz w:val="28"/>
          <w:szCs w:val="28"/>
          <w:shd w:val="clear" w:color="auto" w:fill="FFFFFF"/>
        </w:rPr>
        <w:t>водопотребителями</w:t>
      </w:r>
      <w:proofErr w:type="spellEnd"/>
      <w:r>
        <w:rPr>
          <w:spacing w:val="1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spacing w:val="1"/>
          <w:sz w:val="28"/>
          <w:szCs w:val="28"/>
          <w:shd w:val="clear" w:color="auto" w:fill="FFFFFF"/>
        </w:rPr>
        <w:t>за</w:t>
      </w:r>
      <w:proofErr w:type="gramEnd"/>
      <w:r>
        <w:rPr>
          <w:spacing w:val="1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spacing w:val="1"/>
          <w:sz w:val="28"/>
          <w:szCs w:val="28"/>
          <w:shd w:val="clear" w:color="auto" w:fill="FFFFFF"/>
        </w:rPr>
        <w:t>услуг</w:t>
      </w:r>
      <w:proofErr w:type="gramEnd"/>
      <w:r>
        <w:rPr>
          <w:spacing w:val="1"/>
          <w:sz w:val="28"/>
          <w:szCs w:val="28"/>
          <w:shd w:val="clear" w:color="auto" w:fill="FFFFFF"/>
        </w:rPr>
        <w:t xml:space="preserve"> водоснабжения</w:t>
      </w:r>
      <w:r>
        <w:rPr>
          <w:spacing w:val="1"/>
          <w:sz w:val="28"/>
          <w:szCs w:val="28"/>
          <w:shd w:val="clear" w:color="auto" w:fill="FFFFFF"/>
          <w:lang w:val="kk-KZ"/>
        </w:rPr>
        <w:t xml:space="preserve"> за три года</w:t>
      </w:r>
      <w:r>
        <w:rPr>
          <w:spacing w:val="1"/>
          <w:sz w:val="28"/>
          <w:szCs w:val="28"/>
          <w:shd w:val="clear" w:color="auto" w:fill="FFFFFF"/>
        </w:rPr>
        <w:t>;</w:t>
      </w:r>
    </w:p>
    <w:p w:rsidR="00B530CC" w:rsidRDefault="00B530CC" w:rsidP="00B530CC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spacing w:val="1"/>
          <w:sz w:val="28"/>
          <w:szCs w:val="28"/>
          <w:shd w:val="clear" w:color="auto" w:fill="FFFFFF"/>
        </w:rPr>
        <w:t xml:space="preserve">4) справки подтверждение от </w:t>
      </w:r>
      <w:proofErr w:type="spellStart"/>
      <w:r>
        <w:rPr>
          <w:spacing w:val="1"/>
          <w:sz w:val="28"/>
          <w:szCs w:val="28"/>
          <w:shd w:val="clear" w:color="auto" w:fill="FFFFFF"/>
        </w:rPr>
        <w:t>акимов</w:t>
      </w:r>
      <w:proofErr w:type="spellEnd"/>
      <w:r>
        <w:rPr>
          <w:spacing w:val="1"/>
          <w:sz w:val="28"/>
          <w:szCs w:val="28"/>
          <w:shd w:val="clear" w:color="auto" w:fill="FFFFFF"/>
        </w:rPr>
        <w:t xml:space="preserve"> районов и сельских округов о количестве населения, получающих питьевую воду из систем водоснабжения;</w:t>
      </w:r>
    </w:p>
    <w:p w:rsidR="00B530CC" w:rsidRDefault="00B530CC" w:rsidP="00B530CC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spacing w:val="1"/>
          <w:sz w:val="28"/>
          <w:szCs w:val="28"/>
          <w:shd w:val="clear" w:color="auto" w:fill="FFFFFF"/>
        </w:rPr>
        <w:t xml:space="preserve">5) копии разрешения на специальное водопользование, выданное территориальным подразделением (деятельность, которых </w:t>
      </w:r>
      <w:proofErr w:type="gramStart"/>
      <w:r>
        <w:rPr>
          <w:spacing w:val="1"/>
          <w:sz w:val="28"/>
          <w:szCs w:val="28"/>
          <w:shd w:val="clear" w:color="auto" w:fill="FFFFFF"/>
        </w:rPr>
        <w:t>осуществляется и их полномочия распространяются</w:t>
      </w:r>
      <w:proofErr w:type="gramEnd"/>
      <w:r>
        <w:rPr>
          <w:spacing w:val="1"/>
          <w:sz w:val="28"/>
          <w:szCs w:val="28"/>
          <w:shd w:val="clear" w:color="auto" w:fill="FFFFFF"/>
        </w:rPr>
        <w:t xml:space="preserve"> на территорию двух и более областей) ведомства уполномоченного органа в области использования и охраны водного фонда, водоснабжения, водоотведения на территории соответствующего бассейна;</w:t>
      </w:r>
    </w:p>
    <w:p w:rsidR="00B530CC" w:rsidRDefault="00B530CC" w:rsidP="00B530CC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spacing w:val="1"/>
          <w:sz w:val="28"/>
          <w:szCs w:val="28"/>
          <w:shd w:val="clear" w:color="auto" w:fill="FFFFFF"/>
        </w:rPr>
        <w:t xml:space="preserve">6) документов, подтверждающих статус юридического или физического лица организации по водоснабжению (копия Устава, индивидуальный идентификационный номер, </w:t>
      </w:r>
      <w:proofErr w:type="gramStart"/>
      <w:r>
        <w:rPr>
          <w:spacing w:val="1"/>
          <w:sz w:val="28"/>
          <w:szCs w:val="28"/>
          <w:shd w:val="clear" w:color="auto" w:fill="FFFFFF"/>
        </w:rPr>
        <w:t>бизнес-идентификационный</w:t>
      </w:r>
      <w:proofErr w:type="gramEnd"/>
      <w:r>
        <w:rPr>
          <w:spacing w:val="1"/>
          <w:sz w:val="28"/>
          <w:szCs w:val="28"/>
          <w:shd w:val="clear" w:color="auto" w:fill="FFFFFF"/>
        </w:rPr>
        <w:t xml:space="preserve"> номер, копия свидетельства о регистрации (перерегистрации) юридического лица (или копия свидетельства о регистрации индивидуального предпринимателя), свидетельство о постановке налога на добавленную стоимость (при наличии).</w:t>
      </w:r>
    </w:p>
    <w:p w:rsidR="00B530CC" w:rsidRDefault="00B530CC" w:rsidP="00B530C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pacing w:val="1"/>
          <w:sz w:val="28"/>
          <w:szCs w:val="28"/>
          <w:shd w:val="clear" w:color="auto" w:fill="FFFFFF"/>
        </w:rPr>
        <w:t xml:space="preserve">4. Администратор регистрирует Заявку, в течение десяти рабочих дней рассматривает и принимает решение о включении системы водоснабжения в </w:t>
      </w:r>
      <w:r>
        <w:rPr>
          <w:sz w:val="28"/>
          <w:szCs w:val="28"/>
        </w:rPr>
        <w:t>Перечень.</w:t>
      </w:r>
    </w:p>
    <w:p w:rsidR="00B530CC" w:rsidRDefault="00B530CC" w:rsidP="00B530CC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случае отказа</w:t>
      </w:r>
      <w:r>
        <w:rPr>
          <w:spacing w:val="1"/>
          <w:sz w:val="28"/>
          <w:szCs w:val="28"/>
          <w:shd w:val="clear" w:color="auto" w:fill="FFFFFF"/>
        </w:rPr>
        <w:t xml:space="preserve"> дает мотивированный ответ организации по водоснабжению и (или) водоотведению. </w:t>
      </w:r>
    </w:p>
    <w:p w:rsidR="00B530CC" w:rsidRDefault="00B530CC" w:rsidP="00B530CC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spacing w:val="1"/>
          <w:sz w:val="28"/>
          <w:szCs w:val="28"/>
          <w:shd w:val="clear" w:color="auto" w:fill="FFFFFF"/>
        </w:rPr>
        <w:t xml:space="preserve">5. Администратор на основании произведенного расчета среднего тарифа и заключения </w:t>
      </w:r>
      <w:r>
        <w:rPr>
          <w:sz w:val="28"/>
          <w:szCs w:val="28"/>
          <w:lang w:val="kk-KZ"/>
        </w:rPr>
        <w:t xml:space="preserve">социально-экономического анализа </w:t>
      </w:r>
      <w:r>
        <w:rPr>
          <w:rFonts w:eastAsia="Consolas"/>
          <w:sz w:val="28"/>
          <w:szCs w:val="28"/>
        </w:rPr>
        <w:t>по области</w:t>
      </w:r>
      <w:r>
        <w:rPr>
          <w:spacing w:val="1"/>
          <w:sz w:val="28"/>
          <w:szCs w:val="28"/>
          <w:shd w:val="clear" w:color="auto" w:fill="FFFFFF"/>
        </w:rPr>
        <w:t xml:space="preserve"> в соответствии с </w:t>
      </w:r>
      <w:r>
        <w:rPr>
          <w:sz w:val="28"/>
          <w:szCs w:val="28"/>
        </w:rPr>
        <w:t xml:space="preserve">методикой расчета размера платы за один кубический метр питьевой воды, поданной из систем водоснабжения, стоимость </w:t>
      </w:r>
      <w:proofErr w:type="gramStart"/>
      <w:r>
        <w:rPr>
          <w:sz w:val="28"/>
          <w:szCs w:val="28"/>
        </w:rPr>
        <w:t>услуг</w:t>
      </w:r>
      <w:proofErr w:type="gramEnd"/>
      <w:r>
        <w:rPr>
          <w:sz w:val="28"/>
          <w:szCs w:val="28"/>
        </w:rPr>
        <w:t xml:space="preserve"> по подаче питьевой воды которых подлежит субсидированию</w:t>
      </w:r>
      <w:r>
        <w:rPr>
          <w:spacing w:val="1"/>
          <w:sz w:val="28"/>
          <w:szCs w:val="28"/>
          <w:shd w:val="clear" w:color="auto" w:fill="FFFFFF"/>
        </w:rPr>
        <w:t xml:space="preserve"> принимает решение о включении систем водоснабжения, обеспечивающих населенные пункты питьевой водой в П</w:t>
      </w:r>
      <w:r>
        <w:rPr>
          <w:sz w:val="28"/>
          <w:szCs w:val="28"/>
        </w:rPr>
        <w:t>еречень</w:t>
      </w:r>
      <w:r>
        <w:rPr>
          <w:spacing w:val="1"/>
          <w:sz w:val="28"/>
          <w:szCs w:val="28"/>
          <w:shd w:val="clear" w:color="auto" w:fill="FFFFFF"/>
        </w:rPr>
        <w:t>.</w:t>
      </w:r>
    </w:p>
    <w:p w:rsidR="00B530CC" w:rsidRDefault="00B530CC" w:rsidP="00B530CC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spacing w:val="1"/>
          <w:sz w:val="28"/>
          <w:szCs w:val="28"/>
          <w:shd w:val="clear" w:color="auto" w:fill="FFFFFF"/>
        </w:rPr>
        <w:t xml:space="preserve">6. </w:t>
      </w:r>
      <w:r>
        <w:rPr>
          <w:sz w:val="28"/>
          <w:szCs w:val="28"/>
        </w:rPr>
        <w:t xml:space="preserve">Критерии включения систем водоснабжения населенных пунктов в перечень систем водоснабжения, стоимость </w:t>
      </w:r>
      <w:proofErr w:type="gramStart"/>
      <w:r>
        <w:rPr>
          <w:sz w:val="28"/>
          <w:szCs w:val="28"/>
        </w:rPr>
        <w:t>услуг</w:t>
      </w:r>
      <w:proofErr w:type="gramEnd"/>
      <w:r>
        <w:rPr>
          <w:sz w:val="28"/>
          <w:szCs w:val="28"/>
        </w:rPr>
        <w:t xml:space="preserve"> по подаче питьевой воды которых подлежит субсидированию</w:t>
      </w:r>
      <w:r>
        <w:rPr>
          <w:spacing w:val="1"/>
          <w:sz w:val="28"/>
          <w:szCs w:val="28"/>
          <w:shd w:val="clear" w:color="auto" w:fill="FFFFFF"/>
        </w:rPr>
        <w:t>:</w:t>
      </w:r>
    </w:p>
    <w:p w:rsidR="00B530CC" w:rsidRDefault="00B530CC" w:rsidP="00B530CC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  <w:lang w:val="kk-KZ"/>
        </w:rPr>
      </w:pPr>
      <w:r>
        <w:rPr>
          <w:spacing w:val="1"/>
          <w:sz w:val="28"/>
          <w:szCs w:val="28"/>
          <w:shd w:val="clear" w:color="auto" w:fill="FFFFFF"/>
          <w:lang w:val="kk-KZ"/>
        </w:rPr>
        <w:t>1) тарифы на услуги водоснабжения превышающие средний тариф по республике, предоставленный территориальным департаментом уполномоченного органа, в сфере естественных монополий;</w:t>
      </w:r>
    </w:p>
    <w:p w:rsidR="00B530CC" w:rsidRDefault="00B530CC" w:rsidP="00B530CC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  <w:lang w:val="kk-KZ"/>
        </w:rPr>
      </w:pPr>
      <w:r>
        <w:rPr>
          <w:spacing w:val="1"/>
          <w:sz w:val="28"/>
          <w:szCs w:val="28"/>
          <w:shd w:val="clear" w:color="auto" w:fill="FFFFFF"/>
          <w:lang w:val="kk-KZ"/>
        </w:rPr>
        <w:t>2) в случае, если анализ собираемости организации  по водоснабжению и (или) водоотведению финансовых средств по оплате водопотребителями за услуги водоснабжения за последние три года составляет ниже 60%;</w:t>
      </w:r>
    </w:p>
    <w:p w:rsidR="00B530CC" w:rsidRDefault="00B530CC" w:rsidP="00B530CC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  <w:lang w:val="kk-KZ"/>
        </w:rPr>
      </w:pPr>
      <w:r>
        <w:rPr>
          <w:spacing w:val="1"/>
          <w:sz w:val="28"/>
          <w:szCs w:val="28"/>
          <w:shd w:val="clear" w:color="auto" w:fill="FFFFFF"/>
          <w:lang w:val="kk-KZ"/>
        </w:rPr>
        <w:t>3) вода, требующей дальнейшей очистки и доведения ее до состояния питьевого водопотребления;</w:t>
      </w:r>
    </w:p>
    <w:p w:rsidR="00B530CC" w:rsidRDefault="00B530CC" w:rsidP="00B530CC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  <w:lang w:val="kk-KZ"/>
        </w:rPr>
      </w:pPr>
      <w:r>
        <w:rPr>
          <w:spacing w:val="1"/>
          <w:sz w:val="28"/>
          <w:szCs w:val="28"/>
          <w:shd w:val="clear" w:color="auto" w:fill="FFFFFF"/>
          <w:lang w:val="kk-KZ"/>
        </w:rPr>
        <w:t>4) питьевая воды, произведенная методом опреснения морской воды.</w:t>
      </w:r>
    </w:p>
    <w:p w:rsidR="00B530CC" w:rsidRDefault="00B530CC" w:rsidP="00B530CC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  <w:lang w:val="kk-KZ"/>
        </w:rPr>
      </w:pPr>
      <w:r>
        <w:rPr>
          <w:spacing w:val="1"/>
          <w:sz w:val="28"/>
          <w:szCs w:val="28"/>
          <w:shd w:val="clear" w:color="auto" w:fill="FFFFFF"/>
          <w:lang w:val="kk-KZ"/>
        </w:rPr>
        <w:lastRenderedPageBreak/>
        <w:t>7. Администратор формирует и утверждает Перечень систем водоснабжения, подлежащих субсидированию стоимости услуг по подаче питьевой воды.</w:t>
      </w:r>
    </w:p>
    <w:p w:rsidR="0099366C" w:rsidRPr="00B530CC" w:rsidRDefault="0099366C" w:rsidP="00B530CC">
      <w:pPr>
        <w:rPr>
          <w:sz w:val="28"/>
          <w:szCs w:val="28"/>
        </w:rPr>
      </w:pPr>
    </w:p>
    <w:sectPr w:rsidR="0099366C" w:rsidRPr="00B530CC" w:rsidSect="00B530CC">
      <w:headerReference w:type="default" r:id="rId7"/>
      <w:pgSz w:w="11906" w:h="16838"/>
      <w:pgMar w:top="1134" w:right="850" w:bottom="1134" w:left="1276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FAF" w:rsidRDefault="00007FAF" w:rsidP="00B530CC">
      <w:r>
        <w:separator/>
      </w:r>
    </w:p>
  </w:endnote>
  <w:endnote w:type="continuationSeparator" w:id="0">
    <w:p w:rsidR="00007FAF" w:rsidRDefault="00007FAF" w:rsidP="00B53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FAF" w:rsidRDefault="00007FAF" w:rsidP="00B530CC">
      <w:r>
        <w:separator/>
      </w:r>
    </w:p>
  </w:footnote>
  <w:footnote w:type="continuationSeparator" w:id="0">
    <w:p w:rsidR="00007FAF" w:rsidRDefault="00007FAF" w:rsidP="00B53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3079464"/>
      <w:docPartObj>
        <w:docPartGallery w:val="Page Numbers (Top of Page)"/>
        <w:docPartUnique/>
      </w:docPartObj>
    </w:sdtPr>
    <w:sdtContent>
      <w:p w:rsidR="00B530CC" w:rsidRDefault="00B530C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530CC" w:rsidRDefault="00B530CC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07FAF"/>
    <w:rsid w:val="000D68F9"/>
    <w:rsid w:val="001416AD"/>
    <w:rsid w:val="00196968"/>
    <w:rsid w:val="002B0FB8"/>
    <w:rsid w:val="002E524A"/>
    <w:rsid w:val="00380A66"/>
    <w:rsid w:val="00664407"/>
    <w:rsid w:val="0099366C"/>
    <w:rsid w:val="00B530CC"/>
    <w:rsid w:val="00B5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99"/>
    <w:qFormat/>
    <w:rsid w:val="00B530CC"/>
    <w:pPr>
      <w:suppressAutoHyphens/>
      <w:overflowPunct w:val="0"/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B530C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53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530C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530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99"/>
    <w:qFormat/>
    <w:rsid w:val="00B530CC"/>
    <w:pPr>
      <w:suppressAutoHyphens/>
      <w:overflowPunct w:val="0"/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B530C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53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530C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530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Асель Султанова</cp:lastModifiedBy>
  <cp:revision>5</cp:revision>
  <dcterms:created xsi:type="dcterms:W3CDTF">2019-11-25T11:42:00Z</dcterms:created>
  <dcterms:modified xsi:type="dcterms:W3CDTF">2025-05-19T14:17:00Z</dcterms:modified>
</cp:coreProperties>
</file>